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DA27E" w14:textId="77777777" w:rsidR="00372E17" w:rsidRPr="00577F83" w:rsidRDefault="006E698A">
      <w:pPr>
        <w:spacing w:after="0" w:line="259" w:lineRule="auto"/>
        <w:ind w:left="0" w:right="330" w:firstLine="0"/>
        <w:jc w:val="center"/>
        <w:rPr>
          <w:sz w:val="28"/>
          <w:szCs w:val="28"/>
        </w:rPr>
      </w:pPr>
      <w:r>
        <w:rPr>
          <w:sz w:val="28"/>
          <w:szCs w:val="28"/>
        </w:rPr>
        <w:t>National Center for Supply Chain Automation</w:t>
      </w:r>
    </w:p>
    <w:p w14:paraId="0B1F7E50" w14:textId="77777777" w:rsidR="00372E17" w:rsidRPr="00577F83" w:rsidRDefault="00577F83" w:rsidP="006E698A">
      <w:pPr>
        <w:spacing w:after="0" w:line="259" w:lineRule="auto"/>
        <w:ind w:left="0" w:right="330" w:firstLine="0"/>
        <w:jc w:val="center"/>
        <w:rPr>
          <w:sz w:val="28"/>
          <w:szCs w:val="28"/>
        </w:rPr>
      </w:pPr>
      <w:r w:rsidRPr="00577F83">
        <w:rPr>
          <w:sz w:val="28"/>
          <w:szCs w:val="28"/>
        </w:rPr>
        <w:t>MASTER SYLLABUS</w:t>
      </w:r>
    </w:p>
    <w:p w14:paraId="523D81ED" w14:textId="3C7ACF7E" w:rsidR="00372E17" w:rsidRPr="00577F83" w:rsidRDefault="003B4498" w:rsidP="006E698A">
      <w:pPr>
        <w:spacing w:after="0" w:line="259" w:lineRule="auto"/>
        <w:ind w:right="945"/>
        <w:jc w:val="center"/>
        <w:rPr>
          <w:sz w:val="28"/>
          <w:szCs w:val="28"/>
        </w:rPr>
      </w:pPr>
      <w:r>
        <w:rPr>
          <w:sz w:val="28"/>
          <w:szCs w:val="28"/>
        </w:rPr>
        <w:t>Internet of Things</w:t>
      </w:r>
      <w:r w:rsidR="0021231A">
        <w:rPr>
          <w:sz w:val="28"/>
          <w:szCs w:val="28"/>
        </w:rPr>
        <w:t xml:space="preserve"> and Cybersecurity</w:t>
      </w:r>
    </w:p>
    <w:p w14:paraId="1CAE4A26" w14:textId="77777777" w:rsidR="00577F83" w:rsidRDefault="00577F83" w:rsidP="00577F83">
      <w:pPr>
        <w:ind w:right="889"/>
        <w:jc w:val="both"/>
      </w:pPr>
    </w:p>
    <w:p w14:paraId="655F609B" w14:textId="245B0354" w:rsidR="00372E17" w:rsidRDefault="00577F83" w:rsidP="008A350E">
      <w:pPr>
        <w:ind w:right="889"/>
        <w:jc w:val="both"/>
      </w:pPr>
      <w:r>
        <w:t>Semester Credit Hours</w:t>
      </w:r>
      <w:r w:rsidR="006E698A">
        <w:t xml:space="preserve">:  3.00                     </w:t>
      </w:r>
    </w:p>
    <w:p w14:paraId="1709FB1E" w14:textId="031C0B63" w:rsidR="00372E17" w:rsidRDefault="00577F83">
      <w:pPr>
        <w:spacing w:after="0" w:line="259" w:lineRule="auto"/>
        <w:ind w:left="0" w:firstLine="0"/>
      </w:pPr>
      <w:r w:rsidRPr="00577F83">
        <w:t>Prerequisites:</w:t>
      </w:r>
      <w:r w:rsidR="0080741D">
        <w:t xml:space="preserve"> </w:t>
      </w:r>
      <w:r w:rsidR="003B4498">
        <w:t>Networking</w:t>
      </w:r>
      <w:r w:rsidR="006E698A">
        <w:tab/>
        <w:t xml:space="preserve"> </w:t>
      </w:r>
    </w:p>
    <w:p w14:paraId="74F37B72" w14:textId="77777777" w:rsidR="00372E17" w:rsidRDefault="00372E17">
      <w:pPr>
        <w:spacing w:after="0" w:line="259" w:lineRule="auto"/>
        <w:ind w:left="0" w:firstLine="0"/>
      </w:pPr>
    </w:p>
    <w:p w14:paraId="3BD3C48B" w14:textId="77777777" w:rsidR="00372E17" w:rsidRDefault="006E698A">
      <w:pPr>
        <w:pStyle w:val="Heading2"/>
        <w:ind w:left="-5"/>
      </w:pPr>
      <w:r>
        <w:t>COURSE DESCRIPTION</w:t>
      </w:r>
      <w:r>
        <w:rPr>
          <w:u w:val="none"/>
        </w:rPr>
        <w:t xml:space="preserve"> </w:t>
      </w:r>
    </w:p>
    <w:p w14:paraId="4627D359" w14:textId="77777777" w:rsidR="00372E17" w:rsidRDefault="006E698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39A750A" w14:textId="60E27880" w:rsidR="0080741D" w:rsidRDefault="003B4498" w:rsidP="0080741D">
      <w:pPr>
        <w:spacing w:after="0" w:line="259" w:lineRule="auto"/>
        <w:ind w:left="0" w:firstLine="0"/>
      </w:pPr>
      <w:r w:rsidRPr="003B4498">
        <w:t xml:space="preserve">Course presents the skills and knowledge necessary to install and configure systems to secure applications, networks and </w:t>
      </w:r>
      <w:proofErr w:type="spellStart"/>
      <w:r w:rsidRPr="003B4498">
        <w:t>IoT</w:t>
      </w:r>
      <w:proofErr w:type="spellEnd"/>
      <w:r w:rsidRPr="003B4498">
        <w:t xml:space="preserve"> devices. Cyber threat analysis and risk management techniques demonstrate the Information vs. Operation Technology relationships.  The NIST Cybersecurity Framework describes contingency plans for backups and other components of incident management.</w:t>
      </w:r>
    </w:p>
    <w:p w14:paraId="42660644" w14:textId="23BA964F" w:rsidR="00372E17" w:rsidRDefault="006E698A">
      <w:pPr>
        <w:spacing w:after="0" w:line="259" w:lineRule="auto"/>
        <w:ind w:left="0" w:firstLine="0"/>
      </w:pPr>
      <w:r>
        <w:t xml:space="preserve"> </w:t>
      </w:r>
    </w:p>
    <w:p w14:paraId="5F0B2EBA" w14:textId="6DB453E8" w:rsidR="00372E17" w:rsidRDefault="006E698A">
      <w:pPr>
        <w:pStyle w:val="Heading2"/>
        <w:ind w:left="-5"/>
        <w:rPr>
          <w:b w:val="0"/>
          <w:u w:val="none"/>
        </w:rPr>
      </w:pPr>
      <w:r>
        <w:t>STUDENT LEARNING OUTCOMES</w:t>
      </w:r>
      <w:r>
        <w:rPr>
          <w:b w:val="0"/>
          <w:u w:val="none"/>
        </w:rPr>
        <w:t xml:space="preserve"> </w:t>
      </w:r>
    </w:p>
    <w:p w14:paraId="3A03DEF9" w14:textId="77777777" w:rsidR="00B22A62" w:rsidRPr="00B22A62" w:rsidRDefault="00B22A62" w:rsidP="00B22A62"/>
    <w:p w14:paraId="471EE71B" w14:textId="77777777" w:rsidR="000F45F3" w:rsidRDefault="000F45F3" w:rsidP="000F45F3">
      <w:pPr>
        <w:spacing w:after="0" w:line="259" w:lineRule="auto"/>
      </w:pPr>
      <w:r w:rsidRPr="000F45F3">
        <w:t>Upon successful completion of the course, students should be</w:t>
      </w:r>
      <w:r>
        <w:t xml:space="preserve"> able to perform the following:</w:t>
      </w:r>
    </w:p>
    <w:p w14:paraId="07A73770" w14:textId="0794C1E4" w:rsidR="003B4498" w:rsidRPr="003B4498" w:rsidRDefault="003B4498" w:rsidP="000F45F3">
      <w:pPr>
        <w:numPr>
          <w:ilvl w:val="0"/>
          <w:numId w:val="11"/>
        </w:numPr>
        <w:spacing w:after="0" w:line="259" w:lineRule="auto"/>
      </w:pPr>
      <w:r w:rsidRPr="003B4498">
        <w:t xml:space="preserve">Compare and contrast types of </w:t>
      </w:r>
      <w:proofErr w:type="spellStart"/>
      <w:r w:rsidRPr="003B4498">
        <w:t>cyber attacks</w:t>
      </w:r>
      <w:proofErr w:type="spellEnd"/>
      <w:r w:rsidR="000F45F3">
        <w:t>;</w:t>
      </w:r>
    </w:p>
    <w:p w14:paraId="350674EB" w14:textId="70DEFB73" w:rsidR="003B4498" w:rsidRPr="003B4498" w:rsidRDefault="003B4498" w:rsidP="003B4498">
      <w:pPr>
        <w:numPr>
          <w:ilvl w:val="0"/>
          <w:numId w:val="11"/>
        </w:numPr>
        <w:spacing w:after="0" w:line="259" w:lineRule="auto"/>
      </w:pPr>
      <w:r w:rsidRPr="003B4498">
        <w:t>Troubleshoot common security issues</w:t>
      </w:r>
      <w:r w:rsidR="000F45F3">
        <w:t>;</w:t>
      </w:r>
    </w:p>
    <w:p w14:paraId="53C01BCF" w14:textId="356170C0" w:rsidR="003B4498" w:rsidRPr="003B4498" w:rsidRDefault="003B4498" w:rsidP="003B4498">
      <w:pPr>
        <w:numPr>
          <w:ilvl w:val="0"/>
          <w:numId w:val="11"/>
        </w:numPr>
        <w:spacing w:after="0" w:line="259" w:lineRule="auto"/>
      </w:pPr>
      <w:r w:rsidRPr="003B4498">
        <w:t>Summarize secure application development and deployment concepts</w:t>
      </w:r>
      <w:r w:rsidR="000F45F3">
        <w:t>;</w:t>
      </w:r>
    </w:p>
    <w:p w14:paraId="0BF7B622" w14:textId="762F46E5" w:rsidR="003B4498" w:rsidRPr="003B4498" w:rsidRDefault="003B4498" w:rsidP="003B4498">
      <w:pPr>
        <w:numPr>
          <w:ilvl w:val="0"/>
          <w:numId w:val="11"/>
        </w:numPr>
        <w:spacing w:after="0" w:line="259" w:lineRule="auto"/>
      </w:pPr>
      <w:r w:rsidRPr="003B4498">
        <w:t>Describe the components of the NIST Cybersecurity Framework</w:t>
      </w:r>
      <w:r w:rsidR="000F45F3">
        <w:t>;</w:t>
      </w:r>
    </w:p>
    <w:p w14:paraId="3912F957" w14:textId="0EBFB488" w:rsidR="003B4498" w:rsidRPr="003B4498" w:rsidRDefault="003B4498" w:rsidP="003B4498">
      <w:pPr>
        <w:numPr>
          <w:ilvl w:val="0"/>
          <w:numId w:val="11"/>
        </w:numPr>
        <w:spacing w:after="0" w:line="259" w:lineRule="auto"/>
      </w:pPr>
      <w:r w:rsidRPr="003B4498">
        <w:t>Distinguish between information technology and operation technology systems</w:t>
      </w:r>
      <w:r w:rsidR="000F45F3">
        <w:t>;</w:t>
      </w:r>
    </w:p>
    <w:p w14:paraId="27F440EB" w14:textId="6B7D8A43" w:rsidR="003B4498" w:rsidRPr="003B4498" w:rsidRDefault="003B4498" w:rsidP="003B4498">
      <w:pPr>
        <w:numPr>
          <w:ilvl w:val="0"/>
          <w:numId w:val="11"/>
        </w:numPr>
        <w:spacing w:after="0" w:line="259" w:lineRule="auto"/>
      </w:pPr>
      <w:r w:rsidRPr="003B4498">
        <w:t xml:space="preserve">Identify the technological layers (hardware, software, communications, </w:t>
      </w:r>
      <w:proofErr w:type="gramStart"/>
      <w:r w:rsidRPr="003B4498">
        <w:t>cloud</w:t>
      </w:r>
      <w:proofErr w:type="gramEnd"/>
      <w:r w:rsidRPr="003B4498">
        <w:t xml:space="preserve"> platform and cloud applications) that establish a transformative </w:t>
      </w:r>
      <w:proofErr w:type="spellStart"/>
      <w:r w:rsidRPr="003B4498">
        <w:t>IoT</w:t>
      </w:r>
      <w:proofErr w:type="spellEnd"/>
      <w:r w:rsidRPr="003B4498">
        <w:t xml:space="preserve"> application</w:t>
      </w:r>
      <w:r w:rsidR="000F45F3">
        <w:t>.</w:t>
      </w:r>
      <w:bookmarkStart w:id="0" w:name="_GoBack"/>
      <w:bookmarkEnd w:id="0"/>
    </w:p>
    <w:p w14:paraId="4EA28A8E" w14:textId="77777777" w:rsidR="008A350E" w:rsidRPr="003B4498" w:rsidRDefault="008A350E" w:rsidP="003B4498">
      <w:pPr>
        <w:pStyle w:val="ListParagraph"/>
        <w:spacing w:after="0" w:line="259" w:lineRule="auto"/>
        <w:ind w:left="705" w:firstLine="0"/>
        <w:rPr>
          <w:b/>
          <w:u w:val="single" w:color="000000"/>
        </w:rPr>
      </w:pPr>
    </w:p>
    <w:p w14:paraId="4CAA5B7A" w14:textId="77777777" w:rsidR="00372E17" w:rsidRDefault="006E698A">
      <w:pPr>
        <w:spacing w:after="0" w:line="259" w:lineRule="auto"/>
        <w:ind w:left="-5"/>
      </w:pPr>
      <w:r>
        <w:rPr>
          <w:b/>
          <w:u w:val="single" w:color="000000"/>
        </w:rPr>
        <w:t xml:space="preserve">COURSE </w:t>
      </w:r>
      <w:r w:rsidR="00577F83">
        <w:rPr>
          <w:b/>
          <w:u w:val="single" w:color="000000"/>
        </w:rPr>
        <w:t>OUTLINE</w:t>
      </w:r>
      <w:r>
        <w:rPr>
          <w:b/>
        </w:rPr>
        <w:t xml:space="preserve"> </w:t>
      </w:r>
    </w:p>
    <w:p w14:paraId="3E8434C2" w14:textId="77777777" w:rsidR="00372E17" w:rsidRDefault="006E698A">
      <w:pPr>
        <w:spacing w:after="0" w:line="259" w:lineRule="auto"/>
        <w:ind w:left="540" w:firstLine="0"/>
      </w:pPr>
      <w:r>
        <w:rPr>
          <w:b/>
        </w:rPr>
        <w:t xml:space="preserve"> </w:t>
      </w:r>
    </w:p>
    <w:p w14:paraId="7DACFA0B" w14:textId="77777777" w:rsidR="003B4498" w:rsidRPr="003B4498" w:rsidRDefault="003B4498" w:rsidP="003B4498">
      <w:pPr>
        <w:pStyle w:val="ListParagraph"/>
        <w:numPr>
          <w:ilvl w:val="0"/>
          <w:numId w:val="12"/>
        </w:numPr>
        <w:spacing w:line="259" w:lineRule="auto"/>
        <w:ind w:right="889"/>
      </w:pPr>
      <w:proofErr w:type="spellStart"/>
      <w:r w:rsidRPr="003B4498">
        <w:t>IoT</w:t>
      </w:r>
      <w:proofErr w:type="spellEnd"/>
      <w:r w:rsidRPr="003B4498">
        <w:t xml:space="preserve"> and network layers</w:t>
      </w:r>
    </w:p>
    <w:p w14:paraId="70016996" w14:textId="29485664" w:rsidR="003B4498" w:rsidRPr="003B4498" w:rsidRDefault="003B4498" w:rsidP="003B4498">
      <w:pPr>
        <w:pStyle w:val="ListParagraph"/>
        <w:numPr>
          <w:ilvl w:val="1"/>
          <w:numId w:val="12"/>
        </w:numPr>
        <w:spacing w:line="259" w:lineRule="auto"/>
        <w:ind w:right="889"/>
      </w:pPr>
      <w:r w:rsidRPr="003B4498">
        <w:t>Device hardware</w:t>
      </w:r>
    </w:p>
    <w:p w14:paraId="013C876C" w14:textId="57270495" w:rsidR="003B4498" w:rsidRPr="003B4498" w:rsidRDefault="003B4498" w:rsidP="003B4498">
      <w:pPr>
        <w:pStyle w:val="ListParagraph"/>
        <w:numPr>
          <w:ilvl w:val="1"/>
          <w:numId w:val="12"/>
        </w:numPr>
        <w:spacing w:line="259" w:lineRule="auto"/>
        <w:ind w:right="889"/>
      </w:pPr>
      <w:r w:rsidRPr="003B4498">
        <w:t>Device software</w:t>
      </w:r>
    </w:p>
    <w:p w14:paraId="0A23EB51" w14:textId="0EE7A232" w:rsidR="003B4498" w:rsidRPr="003B4498" w:rsidRDefault="003B4498" w:rsidP="003B4498">
      <w:pPr>
        <w:pStyle w:val="ListParagraph"/>
        <w:numPr>
          <w:ilvl w:val="1"/>
          <w:numId w:val="12"/>
        </w:numPr>
        <w:spacing w:line="259" w:lineRule="auto"/>
        <w:ind w:right="889"/>
      </w:pPr>
      <w:r w:rsidRPr="003B4498">
        <w:t>Communications</w:t>
      </w:r>
    </w:p>
    <w:p w14:paraId="1F0734EE" w14:textId="67461860" w:rsidR="003B4498" w:rsidRPr="003B4498" w:rsidRDefault="003B4498" w:rsidP="003B4498">
      <w:pPr>
        <w:pStyle w:val="ListParagraph"/>
        <w:numPr>
          <w:ilvl w:val="1"/>
          <w:numId w:val="12"/>
        </w:numPr>
        <w:spacing w:line="259" w:lineRule="auto"/>
        <w:ind w:right="889"/>
      </w:pPr>
      <w:r w:rsidRPr="003B4498">
        <w:t>Cloud platform</w:t>
      </w:r>
    </w:p>
    <w:p w14:paraId="72865DC5" w14:textId="07220E45" w:rsidR="003B4498" w:rsidRPr="003B4498" w:rsidRDefault="003B4498" w:rsidP="003B4498">
      <w:pPr>
        <w:pStyle w:val="ListParagraph"/>
        <w:numPr>
          <w:ilvl w:val="1"/>
          <w:numId w:val="12"/>
        </w:numPr>
        <w:spacing w:line="259" w:lineRule="auto"/>
        <w:ind w:right="889"/>
      </w:pPr>
      <w:r w:rsidRPr="003B4498">
        <w:t>Cloud applications</w:t>
      </w:r>
    </w:p>
    <w:p w14:paraId="27C845D1" w14:textId="77777777" w:rsidR="003B4498" w:rsidRPr="003B4498" w:rsidRDefault="003B4498" w:rsidP="003B4498">
      <w:pPr>
        <w:pStyle w:val="ListParagraph"/>
        <w:numPr>
          <w:ilvl w:val="0"/>
          <w:numId w:val="12"/>
        </w:numPr>
        <w:spacing w:line="259" w:lineRule="auto"/>
        <w:ind w:right="889"/>
      </w:pPr>
      <w:r w:rsidRPr="003B4498">
        <w:t>Edge computing</w:t>
      </w:r>
    </w:p>
    <w:p w14:paraId="492B2CBB" w14:textId="77777777" w:rsidR="003B4498" w:rsidRPr="003B4498" w:rsidRDefault="003B4498" w:rsidP="003B4498">
      <w:pPr>
        <w:pStyle w:val="ListParagraph"/>
        <w:numPr>
          <w:ilvl w:val="0"/>
          <w:numId w:val="12"/>
        </w:numPr>
        <w:spacing w:line="259" w:lineRule="auto"/>
        <w:ind w:right="889"/>
      </w:pPr>
      <w:r w:rsidRPr="003B4498">
        <w:t>Impact of cyber attacks</w:t>
      </w:r>
    </w:p>
    <w:p w14:paraId="185FD88E" w14:textId="408A160D" w:rsidR="003B4498" w:rsidRPr="003B4498" w:rsidRDefault="003B4498" w:rsidP="003B4498">
      <w:pPr>
        <w:pStyle w:val="ListParagraph"/>
        <w:numPr>
          <w:ilvl w:val="1"/>
          <w:numId w:val="12"/>
        </w:numPr>
        <w:spacing w:line="259" w:lineRule="auto"/>
        <w:ind w:right="889"/>
      </w:pPr>
      <w:r w:rsidRPr="003B4498">
        <w:t>On businesses, manufactures and supply chains</w:t>
      </w:r>
    </w:p>
    <w:p w14:paraId="3003722A" w14:textId="77777777" w:rsidR="003B4498" w:rsidRPr="003B4498" w:rsidRDefault="003B4498" w:rsidP="003B4498">
      <w:pPr>
        <w:pStyle w:val="ListParagraph"/>
        <w:numPr>
          <w:ilvl w:val="0"/>
          <w:numId w:val="12"/>
        </w:numPr>
        <w:spacing w:line="259" w:lineRule="auto"/>
        <w:ind w:right="889"/>
      </w:pPr>
      <w:r w:rsidRPr="003B4498">
        <w:t>Information Technology merged with Operational Technology</w:t>
      </w:r>
    </w:p>
    <w:p w14:paraId="0F3F800A" w14:textId="77777777" w:rsidR="003B4498" w:rsidRPr="003B4498" w:rsidRDefault="003B4498" w:rsidP="003B4498">
      <w:pPr>
        <w:pStyle w:val="ListParagraph"/>
        <w:numPr>
          <w:ilvl w:val="0"/>
          <w:numId w:val="12"/>
        </w:numPr>
        <w:spacing w:line="259" w:lineRule="auto"/>
        <w:ind w:right="889"/>
      </w:pPr>
      <w:r w:rsidRPr="003B4498">
        <w:t>NIST Cybersecurity Framework and assessment</w:t>
      </w:r>
    </w:p>
    <w:p w14:paraId="121FBDC0" w14:textId="77777777" w:rsidR="003B4498" w:rsidRPr="003B4498" w:rsidRDefault="003B4498" w:rsidP="003B4498">
      <w:pPr>
        <w:pStyle w:val="ListParagraph"/>
        <w:numPr>
          <w:ilvl w:val="0"/>
          <w:numId w:val="12"/>
        </w:numPr>
        <w:spacing w:line="259" w:lineRule="auto"/>
        <w:ind w:right="889"/>
      </w:pPr>
      <w:r w:rsidRPr="003B4498">
        <w:t>Asset management</w:t>
      </w:r>
    </w:p>
    <w:p w14:paraId="209E0435" w14:textId="77777777" w:rsidR="003C0275" w:rsidRDefault="003C0275" w:rsidP="003C0275">
      <w:pPr>
        <w:pStyle w:val="ListParagraph"/>
        <w:spacing w:after="0" w:line="259" w:lineRule="auto"/>
        <w:ind w:left="360" w:right="889" w:firstLine="0"/>
      </w:pPr>
    </w:p>
    <w:p w14:paraId="74503339" w14:textId="54A24984" w:rsidR="00774FD7" w:rsidRDefault="00774FD7" w:rsidP="00774FD7">
      <w:pPr>
        <w:pStyle w:val="ListParagraph"/>
        <w:spacing w:after="0" w:line="259" w:lineRule="auto"/>
        <w:ind w:right="889" w:firstLine="0"/>
      </w:pPr>
    </w:p>
    <w:sectPr w:rsidR="00774FD7" w:rsidSect="00A02F15">
      <w:pgSz w:w="12240" w:h="15840"/>
      <w:pgMar w:top="1440" w:right="1440" w:bottom="15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594"/>
    <w:multiLevelType w:val="hybridMultilevel"/>
    <w:tmpl w:val="F57AD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F4AD6"/>
    <w:multiLevelType w:val="hybridMultilevel"/>
    <w:tmpl w:val="63C4EFC0"/>
    <w:lvl w:ilvl="0" w:tplc="391672D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EFA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2B29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44C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E9B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285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414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69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875F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65EDF"/>
    <w:multiLevelType w:val="hybridMultilevel"/>
    <w:tmpl w:val="997CB6B2"/>
    <w:lvl w:ilvl="0" w:tplc="3976F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0F2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AE7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6E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84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60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20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87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46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17648"/>
    <w:multiLevelType w:val="hybridMultilevel"/>
    <w:tmpl w:val="CECE47E0"/>
    <w:lvl w:ilvl="0" w:tplc="E4F2D9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460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ACE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4F8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8CC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84E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A5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4A9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88C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00889"/>
    <w:multiLevelType w:val="hybridMultilevel"/>
    <w:tmpl w:val="3B34865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20CC6754"/>
    <w:multiLevelType w:val="hybridMultilevel"/>
    <w:tmpl w:val="C2BC5ECC"/>
    <w:lvl w:ilvl="0" w:tplc="1292CDCA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AB6C4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C7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6F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A0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C2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65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A3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EA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C007BC"/>
    <w:multiLevelType w:val="hybridMultilevel"/>
    <w:tmpl w:val="F2F0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23422"/>
    <w:multiLevelType w:val="hybridMultilevel"/>
    <w:tmpl w:val="90A2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C7BE8"/>
    <w:multiLevelType w:val="hybridMultilevel"/>
    <w:tmpl w:val="943EA9C6"/>
    <w:lvl w:ilvl="0" w:tplc="EA764A1C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AB63C5"/>
    <w:multiLevelType w:val="hybridMultilevel"/>
    <w:tmpl w:val="91DC3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653836"/>
    <w:multiLevelType w:val="hybridMultilevel"/>
    <w:tmpl w:val="7E9213D8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5680F262" w:tentative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 w:tplc="4DAE754E" w:tentative="1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</w:lvl>
    <w:lvl w:ilvl="3" w:tplc="C0E6E2F0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CBC84CEE" w:tentative="1">
      <w:start w:val="1"/>
      <w:numFmt w:val="decimal"/>
      <w:lvlText w:val="%5."/>
      <w:lvlJc w:val="left"/>
      <w:pPr>
        <w:tabs>
          <w:tab w:val="num" w:pos="3250"/>
        </w:tabs>
        <w:ind w:left="3250" w:hanging="360"/>
      </w:pPr>
    </w:lvl>
    <w:lvl w:ilvl="5" w:tplc="D80605DA" w:tentative="1">
      <w:start w:val="1"/>
      <w:numFmt w:val="decimal"/>
      <w:lvlText w:val="%6."/>
      <w:lvlJc w:val="left"/>
      <w:pPr>
        <w:tabs>
          <w:tab w:val="num" w:pos="3970"/>
        </w:tabs>
        <w:ind w:left="3970" w:hanging="360"/>
      </w:pPr>
    </w:lvl>
    <w:lvl w:ilvl="6" w:tplc="D54203D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A84871F2" w:tentative="1">
      <w:start w:val="1"/>
      <w:numFmt w:val="decimal"/>
      <w:lvlText w:val="%8."/>
      <w:lvlJc w:val="left"/>
      <w:pPr>
        <w:tabs>
          <w:tab w:val="num" w:pos="5410"/>
        </w:tabs>
        <w:ind w:left="5410" w:hanging="360"/>
      </w:pPr>
    </w:lvl>
    <w:lvl w:ilvl="8" w:tplc="ADB46D94" w:tentative="1">
      <w:start w:val="1"/>
      <w:numFmt w:val="decimal"/>
      <w:lvlText w:val="%9."/>
      <w:lvlJc w:val="left"/>
      <w:pPr>
        <w:tabs>
          <w:tab w:val="num" w:pos="6130"/>
        </w:tabs>
        <w:ind w:left="6130" w:hanging="360"/>
      </w:pPr>
    </w:lvl>
  </w:abstractNum>
  <w:abstractNum w:abstractNumId="11" w15:restartNumberingAfterBreak="0">
    <w:nsid w:val="6C247967"/>
    <w:multiLevelType w:val="hybridMultilevel"/>
    <w:tmpl w:val="8DD0FF40"/>
    <w:lvl w:ilvl="0" w:tplc="D7C2DE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2C2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C41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82E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A3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046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C67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6DB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AD8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0B6505"/>
    <w:multiLevelType w:val="hybridMultilevel"/>
    <w:tmpl w:val="9B86F22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792C537B"/>
    <w:multiLevelType w:val="hybridMultilevel"/>
    <w:tmpl w:val="C26C2550"/>
    <w:lvl w:ilvl="0" w:tplc="EC0642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45E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C4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865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A1F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893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4F8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A2B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CE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17"/>
    <w:rsid w:val="00035B35"/>
    <w:rsid w:val="000F45F3"/>
    <w:rsid w:val="001F54A6"/>
    <w:rsid w:val="0021231A"/>
    <w:rsid w:val="00372E17"/>
    <w:rsid w:val="003B4498"/>
    <w:rsid w:val="003C0275"/>
    <w:rsid w:val="00577F83"/>
    <w:rsid w:val="006E698A"/>
    <w:rsid w:val="00774FD7"/>
    <w:rsid w:val="00795A60"/>
    <w:rsid w:val="007B37F3"/>
    <w:rsid w:val="0080741D"/>
    <w:rsid w:val="008A350E"/>
    <w:rsid w:val="00A02F15"/>
    <w:rsid w:val="00A92DA9"/>
    <w:rsid w:val="00B22A62"/>
    <w:rsid w:val="00B34D8D"/>
    <w:rsid w:val="00BD5CA4"/>
    <w:rsid w:val="00C92129"/>
    <w:rsid w:val="00E17EAB"/>
    <w:rsid w:val="00F64D8C"/>
    <w:rsid w:val="00F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E4F5"/>
  <w15:docId w15:val="{E6445B5E-3777-4D1F-AF19-27665304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5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94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A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93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0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4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0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6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Mechanics COR Final.doc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Mechanics COR Final.doc</dc:title>
  <dc:subject/>
  <dc:creator>Ned Young</dc:creator>
  <cp:keywords/>
  <cp:lastModifiedBy>Bob Sompolski</cp:lastModifiedBy>
  <cp:revision>10</cp:revision>
  <dcterms:created xsi:type="dcterms:W3CDTF">2021-03-11T20:57:00Z</dcterms:created>
  <dcterms:modified xsi:type="dcterms:W3CDTF">2021-09-24T18:08:00Z</dcterms:modified>
</cp:coreProperties>
</file>